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8C" w:rsidRDefault="0081348C"/>
    <w:p w:rsidR="0081348C" w:rsidRDefault="0081348C" w:rsidP="00DC76C3">
      <w:pPr>
        <w:widowControl/>
        <w:spacing w:line="600" w:lineRule="exact"/>
        <w:ind w:rightChars="37" w:right="78"/>
        <w:jc w:val="center"/>
        <w:rPr>
          <w:rFonts w:ascii="FZXiaoBiaoSong-B05S" w:eastAsia="FZXiaoBiaoSong-B05S" w:hAnsi="FZXiaoBiaoSong-B05S" w:cs="Calibri"/>
          <w:b/>
          <w:bCs/>
          <w:color w:val="2D2D2D"/>
          <w:kern w:val="0"/>
          <w:sz w:val="44"/>
          <w:szCs w:val="44"/>
          <w:shd w:val="clear" w:color="auto" w:fill="FFFFFF"/>
        </w:rPr>
      </w:pPr>
    </w:p>
    <w:p w:rsidR="0081348C" w:rsidRDefault="0081348C" w:rsidP="00DC76C3">
      <w:pPr>
        <w:widowControl/>
        <w:spacing w:line="600" w:lineRule="exact"/>
        <w:ind w:rightChars="37" w:right="78"/>
        <w:jc w:val="center"/>
        <w:rPr>
          <w:rFonts w:ascii="FZXiaoBiaoSong-B05S" w:eastAsia="FZXiaoBiaoSong-B05S" w:hAnsi="FZXiaoBiaoSong-B05S" w:cs="Calibri"/>
          <w:b/>
          <w:bCs/>
          <w:color w:val="2D2D2D"/>
          <w:kern w:val="0"/>
          <w:sz w:val="44"/>
          <w:szCs w:val="44"/>
          <w:shd w:val="clear" w:color="auto" w:fill="FFFFFF"/>
        </w:rPr>
      </w:pPr>
    </w:p>
    <w:p w:rsidR="0081348C" w:rsidRDefault="0081348C" w:rsidP="00DC76C3">
      <w:pPr>
        <w:widowControl/>
        <w:spacing w:line="600" w:lineRule="exact"/>
        <w:ind w:rightChars="37" w:right="78"/>
        <w:jc w:val="center"/>
        <w:rPr>
          <w:rFonts w:ascii="FZXiaoBiaoSong-B05S" w:eastAsia="FZXiaoBiaoSong-B05S" w:hAnsi="FZXiaoBiaoSong-B05S" w:cs="Calibri"/>
          <w:b/>
          <w:bCs/>
          <w:color w:val="2D2D2D"/>
          <w:kern w:val="0"/>
          <w:sz w:val="44"/>
          <w:szCs w:val="44"/>
          <w:shd w:val="clear" w:color="auto" w:fill="FFFFFF"/>
        </w:rPr>
      </w:pPr>
    </w:p>
    <w:p w:rsidR="0081348C" w:rsidRDefault="0081348C" w:rsidP="00DC76C3">
      <w:pPr>
        <w:widowControl/>
        <w:spacing w:line="600" w:lineRule="exact"/>
        <w:ind w:rightChars="37" w:right="78"/>
        <w:jc w:val="center"/>
        <w:rPr>
          <w:rFonts w:ascii="FZXiaoBiaoSong-B05S" w:eastAsia="FZXiaoBiaoSong-B05S" w:hAnsi="FZXiaoBiaoSong-B05S" w:cs="Calibri"/>
          <w:b/>
          <w:bCs/>
          <w:color w:val="2D2D2D"/>
          <w:kern w:val="0"/>
          <w:sz w:val="44"/>
          <w:szCs w:val="44"/>
          <w:shd w:val="clear" w:color="auto" w:fill="FFFFFF"/>
        </w:rPr>
      </w:pPr>
      <w:r w:rsidRPr="002D5B58">
        <w:rPr>
          <w:rFonts w:ascii="FZXiaoBiaoSong-B05S" w:eastAsia="FZXiaoBiaoSong-B05S" w:hAnsi="FZXiaoBiaoSong-B05S" w:cs="Calibri" w:hint="eastAsia"/>
          <w:b/>
          <w:bCs/>
          <w:color w:val="2D2D2D"/>
          <w:kern w:val="0"/>
          <w:sz w:val="44"/>
          <w:szCs w:val="44"/>
          <w:shd w:val="clear" w:color="auto" w:fill="FFFFFF"/>
        </w:rPr>
        <w:t>关于开展</w:t>
      </w:r>
      <w:r w:rsidRPr="002D5B58">
        <w:rPr>
          <w:rFonts w:ascii="FZXiaoBiaoSong-B05S" w:eastAsia="FZXiaoBiaoSong-B05S" w:hAnsi="FZXiaoBiaoSong-B05S" w:cs="Calibri"/>
          <w:b/>
          <w:bCs/>
          <w:color w:val="2D2D2D"/>
          <w:kern w:val="0"/>
          <w:sz w:val="44"/>
          <w:szCs w:val="44"/>
          <w:shd w:val="clear" w:color="auto" w:fill="FFFFFF"/>
        </w:rPr>
        <w:t>201</w:t>
      </w:r>
      <w:r>
        <w:rPr>
          <w:rFonts w:ascii="FZXiaoBiaoSong-B05S" w:eastAsia="FZXiaoBiaoSong-B05S" w:hAnsi="FZXiaoBiaoSong-B05S" w:cs="Calibri"/>
          <w:b/>
          <w:bCs/>
          <w:color w:val="2D2D2D"/>
          <w:kern w:val="0"/>
          <w:sz w:val="44"/>
          <w:szCs w:val="44"/>
          <w:shd w:val="clear" w:color="auto" w:fill="FFFFFF"/>
        </w:rPr>
        <w:t>9</w:t>
      </w:r>
      <w:r>
        <w:rPr>
          <w:rFonts w:ascii="FZXiaoBiaoSong-B05S" w:eastAsia="FZXiaoBiaoSong-B05S" w:hAnsi="FZXiaoBiaoSong-B05S" w:cs="Calibri" w:hint="eastAsia"/>
          <w:b/>
          <w:bCs/>
          <w:color w:val="2D2D2D"/>
          <w:kern w:val="0"/>
          <w:sz w:val="44"/>
          <w:szCs w:val="44"/>
          <w:shd w:val="clear" w:color="auto" w:fill="FFFFFF"/>
        </w:rPr>
        <w:t>年度、</w:t>
      </w:r>
      <w:r>
        <w:rPr>
          <w:rFonts w:ascii="FZXiaoBiaoSong-B05S" w:eastAsia="FZXiaoBiaoSong-B05S" w:hAnsi="FZXiaoBiaoSong-B05S" w:cs="Calibri"/>
          <w:b/>
          <w:bCs/>
          <w:color w:val="2D2D2D"/>
          <w:kern w:val="0"/>
          <w:sz w:val="44"/>
          <w:szCs w:val="44"/>
          <w:shd w:val="clear" w:color="auto" w:fill="FFFFFF"/>
        </w:rPr>
        <w:t>2020</w:t>
      </w:r>
      <w:r w:rsidRPr="002D5B58">
        <w:rPr>
          <w:rFonts w:ascii="FZXiaoBiaoSong-B05S" w:eastAsia="FZXiaoBiaoSong-B05S" w:hAnsi="FZXiaoBiaoSong-B05S" w:cs="Calibri" w:hint="eastAsia"/>
          <w:b/>
          <w:bCs/>
          <w:color w:val="2D2D2D"/>
          <w:kern w:val="0"/>
          <w:sz w:val="44"/>
          <w:szCs w:val="44"/>
          <w:shd w:val="clear" w:color="auto" w:fill="FFFFFF"/>
        </w:rPr>
        <w:t>年度优秀科研成果评选资助工作的</w:t>
      </w:r>
      <w:r>
        <w:rPr>
          <w:rFonts w:ascii="FZXiaoBiaoSong-B05S" w:eastAsia="FZXiaoBiaoSong-B05S" w:hAnsi="FZXiaoBiaoSong-B05S" w:cs="Calibri" w:hint="eastAsia"/>
          <w:b/>
          <w:bCs/>
          <w:color w:val="2D2D2D"/>
          <w:kern w:val="0"/>
          <w:sz w:val="44"/>
          <w:szCs w:val="44"/>
          <w:shd w:val="clear" w:color="auto" w:fill="FFFFFF"/>
        </w:rPr>
        <w:t>通知</w:t>
      </w:r>
    </w:p>
    <w:p w:rsidR="0081348C" w:rsidRPr="007F1B90" w:rsidRDefault="0081348C" w:rsidP="00DC76C3">
      <w:pPr>
        <w:widowControl/>
        <w:spacing w:line="600" w:lineRule="exact"/>
        <w:ind w:rightChars="37" w:right="78"/>
        <w:jc w:val="center"/>
        <w:rPr>
          <w:rStyle w:val="Strong"/>
          <w:rFonts w:ascii="FZXiaoBiaoSong-B05S" w:eastAsia="FZXiaoBiaoSong-B05S" w:hAnsi="FZXiaoBiaoSong-B05S" w:cs="Calibri"/>
          <w:color w:val="2D2D2D"/>
          <w:kern w:val="0"/>
          <w:sz w:val="44"/>
          <w:szCs w:val="44"/>
          <w:shd w:val="clear" w:color="auto" w:fill="FFFFFF"/>
        </w:rPr>
      </w:pPr>
    </w:p>
    <w:p w:rsidR="0081348C" w:rsidRPr="00B71BF7" w:rsidRDefault="0081348C" w:rsidP="00B71BF7">
      <w:pPr>
        <w:pStyle w:val="NormalWeb"/>
        <w:spacing w:before="0" w:beforeAutospacing="0" w:after="0" w:afterAutospacing="0"/>
        <w:ind w:rightChars="37" w:right="78"/>
        <w:jc w:val="both"/>
        <w:rPr>
          <w:rFonts w:ascii="FangSong_GB2312" w:eastAsia="FangSong_GB2312" w:hAnsi="FangSong_GB2312" w:cs="Calibri"/>
          <w:b/>
          <w:bCs/>
          <w:color w:val="141414"/>
          <w:sz w:val="32"/>
          <w:szCs w:val="32"/>
        </w:rPr>
      </w:pPr>
      <w:r w:rsidRPr="00B71BF7">
        <w:rPr>
          <w:rFonts w:ascii="FangSong_GB2312" w:eastAsia="FangSong_GB2312" w:hAnsi="FangSong_GB2312" w:cs="Calibri" w:hint="eastAsia"/>
          <w:b/>
          <w:bCs/>
          <w:color w:val="141414"/>
          <w:sz w:val="32"/>
          <w:szCs w:val="32"/>
        </w:rPr>
        <w:t>各市、有关企业党委宣传部，省委省直机关工委宣传部，山东省理论建设工程重点研究基地，省直有关部门单位：</w:t>
      </w:r>
    </w:p>
    <w:p w:rsidR="0081348C" w:rsidRPr="00B71BF7" w:rsidRDefault="0081348C" w:rsidP="00690CAA">
      <w:pPr>
        <w:pStyle w:val="NormalWeb"/>
        <w:spacing w:before="0" w:beforeAutospacing="0" w:after="0" w:afterAutospacing="0"/>
        <w:ind w:leftChars="-67" w:left="-141" w:rightChars="37" w:right="78" w:firstLineChars="200" w:firstLine="641"/>
        <w:jc w:val="both"/>
        <w:rPr>
          <w:rFonts w:ascii="FangSong_GB2312" w:eastAsia="FangSong_GB2312" w:hAnsi="FangSong_GB2312" w:cs="Calibri"/>
          <w:b/>
          <w:bCs/>
          <w:color w:val="141414"/>
          <w:sz w:val="32"/>
          <w:szCs w:val="32"/>
        </w:rPr>
      </w:pPr>
      <w:r w:rsidRPr="00B71BF7">
        <w:rPr>
          <w:rFonts w:ascii="FangSong_GB2312" w:eastAsia="FangSong_GB2312" w:hAnsi="FangSong_GB2312" w:cs="Calibri" w:hint="eastAsia"/>
          <w:b/>
          <w:bCs/>
          <w:color w:val="141414"/>
          <w:sz w:val="32"/>
          <w:szCs w:val="32"/>
        </w:rPr>
        <w:t>为表彰、鼓励社科理论研究工作者为研究阐释习近平新时代中国特色社会主义思想做出的贡献，调动大家的积极性，推动出成果、出人才，叫响“山东省中国特色社会主义理论体系研究中心（省委习近平新时代中国特色社会主义思想研究中心）</w:t>
      </w:r>
      <w:r w:rsidRPr="00B71BF7">
        <w:rPr>
          <w:rFonts w:ascii="FangSong_GB2312" w:eastAsia="FangSong_GB2312" w:hAnsi="FangSong_GB2312" w:cs="Calibri"/>
          <w:b/>
          <w:bCs/>
          <w:color w:val="141414"/>
          <w:sz w:val="32"/>
          <w:szCs w:val="32"/>
        </w:rPr>
        <w:t>(</w:t>
      </w:r>
      <w:r w:rsidRPr="00B71BF7">
        <w:rPr>
          <w:rFonts w:ascii="FangSong_GB2312" w:eastAsia="FangSong_GB2312" w:hAnsi="FangSong_GB2312" w:cs="Calibri" w:hint="eastAsia"/>
          <w:b/>
          <w:bCs/>
          <w:color w:val="141414"/>
          <w:sz w:val="32"/>
          <w:szCs w:val="32"/>
        </w:rPr>
        <w:t>以下简称研究中心</w:t>
      </w:r>
      <w:r w:rsidRPr="00B71BF7">
        <w:rPr>
          <w:rFonts w:ascii="FangSong_GB2312" w:eastAsia="FangSong_GB2312" w:hAnsi="FangSong_GB2312" w:cs="Calibri"/>
          <w:b/>
          <w:bCs/>
          <w:color w:val="141414"/>
          <w:sz w:val="32"/>
          <w:szCs w:val="32"/>
        </w:rPr>
        <w:t>)</w:t>
      </w:r>
      <w:r w:rsidRPr="00B71BF7">
        <w:rPr>
          <w:rFonts w:ascii="FangSong_GB2312" w:eastAsia="FangSong_GB2312" w:hAnsi="FangSong_GB2312" w:cs="Calibri" w:hint="eastAsia"/>
          <w:b/>
          <w:bCs/>
          <w:color w:val="141414"/>
          <w:sz w:val="32"/>
          <w:szCs w:val="32"/>
        </w:rPr>
        <w:t>”品牌，打造全国习近平新时代中国特色社会主义思想研究高地，根据《关于支持鼓励山东社科理论优秀成果的若干措施（试行）的通知》（鲁宣办发〔</w:t>
      </w:r>
      <w:r w:rsidRPr="00B71BF7">
        <w:rPr>
          <w:rFonts w:ascii="FangSong_GB2312" w:eastAsia="FangSong_GB2312" w:hAnsi="FangSong_GB2312" w:cs="Calibri"/>
          <w:b/>
          <w:bCs/>
          <w:color w:val="141414"/>
          <w:sz w:val="32"/>
          <w:szCs w:val="32"/>
        </w:rPr>
        <w:t>2020</w:t>
      </w:r>
      <w:r w:rsidRPr="00B71BF7">
        <w:rPr>
          <w:rFonts w:ascii="FangSong_GB2312" w:eastAsia="FangSong_GB2312" w:hAnsi="FangSong_GB2312" w:cs="Calibri" w:hint="eastAsia"/>
          <w:b/>
          <w:bCs/>
          <w:color w:val="141414"/>
          <w:sz w:val="32"/>
          <w:szCs w:val="32"/>
        </w:rPr>
        <w:t>〕</w:t>
      </w:r>
      <w:r w:rsidRPr="00B71BF7">
        <w:rPr>
          <w:rFonts w:ascii="FangSong_GB2312" w:eastAsia="FangSong_GB2312" w:hAnsi="FangSong_GB2312" w:cs="Calibri"/>
          <w:b/>
          <w:bCs/>
          <w:color w:val="141414"/>
          <w:sz w:val="32"/>
          <w:szCs w:val="32"/>
        </w:rPr>
        <w:t>10</w:t>
      </w:r>
      <w:r w:rsidRPr="00B71BF7">
        <w:rPr>
          <w:rFonts w:ascii="FangSong_GB2312" w:eastAsia="FangSong_GB2312" w:hAnsi="FangSong_GB2312" w:cs="Calibri" w:hint="eastAsia"/>
          <w:b/>
          <w:bCs/>
          <w:color w:val="141414"/>
          <w:sz w:val="32"/>
          <w:szCs w:val="32"/>
        </w:rPr>
        <w:t>号）和《山东省中国特色社会主义理论体系研究中心（省委习近平新时代中国特色社会主义思想研究中心）科研成果鼓励资助办法》（鲁宣办发〔</w:t>
      </w:r>
      <w:r w:rsidRPr="00B71BF7">
        <w:rPr>
          <w:rFonts w:ascii="FangSong_GB2312" w:eastAsia="FangSong_GB2312" w:hAnsi="FangSong_GB2312" w:cs="Calibri"/>
          <w:b/>
          <w:bCs/>
          <w:color w:val="141414"/>
          <w:sz w:val="32"/>
          <w:szCs w:val="32"/>
        </w:rPr>
        <w:t>2019</w:t>
      </w:r>
      <w:r w:rsidRPr="00B71BF7">
        <w:rPr>
          <w:rFonts w:ascii="FangSong_GB2312" w:eastAsia="FangSong_GB2312" w:hAnsi="FangSong_GB2312" w:cs="Calibri" w:hint="eastAsia"/>
          <w:b/>
          <w:bCs/>
          <w:color w:val="141414"/>
          <w:sz w:val="32"/>
          <w:szCs w:val="32"/>
        </w:rPr>
        <w:t>〕</w:t>
      </w:r>
      <w:r w:rsidRPr="00B71BF7">
        <w:rPr>
          <w:rFonts w:ascii="FangSong_GB2312" w:eastAsia="FangSong_GB2312" w:hAnsi="FangSong_GB2312" w:cs="Calibri"/>
          <w:b/>
          <w:bCs/>
          <w:color w:val="141414"/>
          <w:sz w:val="32"/>
          <w:szCs w:val="32"/>
        </w:rPr>
        <w:t>4</w:t>
      </w:r>
      <w:r w:rsidRPr="00B71BF7">
        <w:rPr>
          <w:rFonts w:ascii="FangSong_GB2312" w:eastAsia="FangSong_GB2312" w:hAnsi="FangSong_GB2312" w:cs="Calibri" w:hint="eastAsia"/>
          <w:b/>
          <w:bCs/>
          <w:color w:val="141414"/>
          <w:sz w:val="32"/>
          <w:szCs w:val="32"/>
        </w:rPr>
        <w:t>号）（以下简称《办法》）精神，经研究决定组织开展</w:t>
      </w:r>
      <w:r w:rsidRPr="00B71BF7">
        <w:rPr>
          <w:rFonts w:ascii="FangSong_GB2312" w:eastAsia="FangSong_GB2312" w:hAnsi="FangSong_GB2312" w:cs="Calibri"/>
          <w:b/>
          <w:bCs/>
          <w:color w:val="141414"/>
          <w:sz w:val="32"/>
          <w:szCs w:val="32"/>
        </w:rPr>
        <w:t>2019</w:t>
      </w:r>
      <w:r w:rsidRPr="00B71BF7">
        <w:rPr>
          <w:rFonts w:ascii="FangSong_GB2312" w:eastAsia="FangSong_GB2312" w:hAnsi="FangSong_GB2312" w:cs="Calibri" w:hint="eastAsia"/>
          <w:b/>
          <w:bCs/>
          <w:color w:val="141414"/>
          <w:sz w:val="32"/>
          <w:szCs w:val="32"/>
        </w:rPr>
        <w:t>年度、</w:t>
      </w:r>
      <w:r w:rsidRPr="00B71BF7">
        <w:rPr>
          <w:rFonts w:ascii="FangSong_GB2312" w:eastAsia="FangSong_GB2312" w:hAnsi="FangSong_GB2312" w:cs="Calibri"/>
          <w:b/>
          <w:bCs/>
          <w:color w:val="141414"/>
          <w:sz w:val="32"/>
          <w:szCs w:val="32"/>
        </w:rPr>
        <w:t>2020</w:t>
      </w:r>
      <w:r w:rsidRPr="00B71BF7">
        <w:rPr>
          <w:rFonts w:ascii="FangSong_GB2312" w:eastAsia="FangSong_GB2312" w:hAnsi="FangSong_GB2312" w:cs="Calibri" w:hint="eastAsia"/>
          <w:b/>
          <w:bCs/>
          <w:color w:val="141414"/>
          <w:sz w:val="32"/>
          <w:szCs w:val="32"/>
        </w:rPr>
        <w:t>年度优秀科研成果评选资助工作。有关事项通知如下。</w:t>
      </w:r>
    </w:p>
    <w:p w:rsidR="0081348C" w:rsidRPr="0040487D" w:rsidRDefault="0081348C" w:rsidP="00690CAA">
      <w:pPr>
        <w:pStyle w:val="NormalWeb"/>
        <w:spacing w:before="0" w:beforeAutospacing="0" w:after="0" w:afterAutospacing="0" w:line="540" w:lineRule="atLeast"/>
        <w:ind w:rightChars="37" w:right="78" w:firstLineChars="200" w:firstLine="643"/>
        <w:jc w:val="both"/>
        <w:rPr>
          <w:rFonts w:ascii="Heiti SC Medium" w:eastAsia="Heiti SC Medium" w:hAnsi="Heiti SC Medium" w:cs="Calibri"/>
          <w:b/>
          <w:bCs/>
          <w:color w:val="141414"/>
          <w:sz w:val="32"/>
          <w:szCs w:val="32"/>
        </w:rPr>
      </w:pPr>
      <w:r w:rsidRPr="0040487D">
        <w:rPr>
          <w:rFonts w:ascii="Heiti SC Medium" w:eastAsia="Heiti SC Medium" w:hAnsi="Heiti SC Medium" w:cs="Calibri" w:hint="eastAsia"/>
          <w:b/>
          <w:bCs/>
          <w:color w:val="141414"/>
          <w:sz w:val="32"/>
          <w:szCs w:val="32"/>
        </w:rPr>
        <w:t>一、</w:t>
      </w:r>
      <w:r w:rsidRPr="0040487D">
        <w:rPr>
          <w:rFonts w:hint="eastAsia"/>
          <w:b/>
          <w:bCs/>
          <w:color w:val="141414"/>
          <w:sz w:val="32"/>
          <w:szCs w:val="32"/>
        </w:rPr>
        <w:t>评选对</w:t>
      </w:r>
      <w:r w:rsidRPr="0040487D">
        <w:rPr>
          <w:rFonts w:ascii="Heiti SC Medium" w:eastAsia="Heiti SC Medium" w:hAnsi="Heiti SC Medium" w:cs="Calibri" w:hint="eastAsia"/>
          <w:b/>
          <w:bCs/>
          <w:color w:val="141414"/>
          <w:sz w:val="32"/>
          <w:szCs w:val="32"/>
        </w:rPr>
        <w:t>象与范</w:t>
      </w:r>
      <w:r w:rsidRPr="0040487D">
        <w:rPr>
          <w:rFonts w:hint="eastAsia"/>
          <w:b/>
          <w:bCs/>
          <w:color w:val="141414"/>
          <w:sz w:val="32"/>
          <w:szCs w:val="32"/>
        </w:rPr>
        <w:t>围</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以山东省中国特色社会主义理论体系研究中心</w:t>
      </w:r>
      <w:r w:rsidRPr="0040487D">
        <w:rPr>
          <w:rFonts w:ascii="FangSong_GB2312" w:eastAsia="FangSong_GB2312" w:hAnsi="FangSong_GB2312" w:cs="Calibri" w:hint="eastAsia"/>
          <w:b/>
          <w:color w:val="000000"/>
          <w:sz w:val="32"/>
          <w:szCs w:val="32"/>
        </w:rPr>
        <w:t>（省委习近平新时代中国特色社会主义思想研究中心）</w:t>
      </w:r>
      <w:r w:rsidRPr="0040487D">
        <w:rPr>
          <w:rFonts w:ascii="FangSong_GB2312" w:eastAsia="FangSong_GB2312" w:hAnsi="FangSong_GB2312" w:cs="Calibri" w:hint="eastAsia"/>
          <w:b/>
          <w:bCs/>
          <w:color w:val="141414"/>
          <w:sz w:val="32"/>
          <w:szCs w:val="32"/>
        </w:rPr>
        <w:t>名义或以研究中心</w:t>
      </w:r>
      <w:r w:rsidRPr="0040487D">
        <w:rPr>
          <w:rFonts w:ascii="FangSong_GB2312" w:eastAsia="FangSong_GB2312" w:hAnsi="FangSong_GB2312" w:cs="Calibri" w:hint="eastAsia"/>
          <w:b/>
          <w:color w:val="000000"/>
          <w:sz w:val="32"/>
          <w:szCs w:val="32"/>
        </w:rPr>
        <w:t>特约研究员、研究员等名义</w:t>
      </w:r>
      <w:r w:rsidRPr="0040487D">
        <w:rPr>
          <w:rFonts w:ascii="FangSong_GB2312" w:eastAsia="FangSong_GB2312" w:hAnsi="FangSong_GB2312" w:cs="Calibri" w:hint="eastAsia"/>
          <w:b/>
          <w:bCs/>
          <w:color w:val="141414"/>
          <w:sz w:val="32"/>
          <w:szCs w:val="32"/>
        </w:rPr>
        <w:t>发表的重要理论文章和出版的专著、完成的调研报告或学术报告等。主要包括：</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（一）在《人民日报》《光明日报》《经济日报》《求是》发表的或被此三报一刊转载的文章。</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（二）在《大众日报》《支部生活》发表的文章。</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（三）在《中国社会科学》《经济研究》《哲学研究》《马克思主义研究》等其他</w:t>
      </w:r>
      <w:r w:rsidRPr="0040487D">
        <w:rPr>
          <w:rFonts w:ascii="FangSong_GB2312" w:eastAsia="FangSong_GB2312" w:hAnsi="FangSong_GB2312" w:cs="Calibri"/>
          <w:b/>
          <w:bCs/>
          <w:color w:val="141414"/>
          <w:sz w:val="32"/>
          <w:szCs w:val="32"/>
        </w:rPr>
        <w:t>CSSCI</w:t>
      </w:r>
      <w:r w:rsidRPr="0040487D">
        <w:rPr>
          <w:rFonts w:ascii="FangSong_GB2312" w:eastAsia="FangSong_GB2312" w:hAnsi="FangSong_GB2312" w:cs="Calibri" w:hint="eastAsia"/>
          <w:b/>
          <w:bCs/>
          <w:color w:val="141414"/>
          <w:sz w:val="32"/>
          <w:szCs w:val="32"/>
        </w:rPr>
        <w:t>来源期刊或核心期刊发表的文章。</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（四）在省级以上出版社出版的专著。</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（五）调研报告或学术报告。</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以上成果限定在</w:t>
      </w:r>
      <w:r w:rsidRPr="0040487D">
        <w:rPr>
          <w:rFonts w:ascii="FangSong_GB2312" w:eastAsia="FangSong_GB2312" w:hAnsi="FangSong_GB2312" w:cs="Calibri"/>
          <w:b/>
          <w:bCs/>
          <w:color w:val="141414"/>
          <w:sz w:val="32"/>
          <w:szCs w:val="32"/>
        </w:rPr>
        <w:t>2019</w:t>
      </w:r>
      <w:r w:rsidRPr="0040487D">
        <w:rPr>
          <w:rFonts w:ascii="FangSong_GB2312" w:eastAsia="FangSong_GB2312" w:hAnsi="FangSong_GB2312" w:cs="Calibri" w:hint="eastAsia"/>
          <w:b/>
          <w:bCs/>
          <w:color w:val="141414"/>
          <w:sz w:val="32"/>
          <w:szCs w:val="32"/>
        </w:rPr>
        <w:t>年</w:t>
      </w:r>
      <w:r w:rsidRPr="0040487D">
        <w:rPr>
          <w:rFonts w:ascii="FangSong_GB2312" w:eastAsia="FangSong_GB2312" w:hAnsi="FangSong_GB2312" w:cs="Calibri"/>
          <w:b/>
          <w:bCs/>
          <w:color w:val="141414"/>
          <w:sz w:val="32"/>
          <w:szCs w:val="32"/>
        </w:rPr>
        <w:t>1</w:t>
      </w:r>
      <w:r w:rsidRPr="0040487D">
        <w:rPr>
          <w:rFonts w:ascii="FangSong_GB2312" w:eastAsia="FangSong_GB2312" w:hAnsi="FangSong_GB2312" w:cs="Calibri" w:hint="eastAsia"/>
          <w:b/>
          <w:bCs/>
          <w:color w:val="141414"/>
          <w:sz w:val="32"/>
          <w:szCs w:val="32"/>
        </w:rPr>
        <w:t>月</w:t>
      </w:r>
      <w:r w:rsidRPr="0040487D">
        <w:rPr>
          <w:rFonts w:ascii="FangSong_GB2312" w:eastAsia="FangSong_GB2312" w:hAnsi="FangSong_GB2312" w:cs="Calibri"/>
          <w:b/>
          <w:bCs/>
          <w:color w:val="141414"/>
          <w:sz w:val="32"/>
          <w:szCs w:val="32"/>
        </w:rPr>
        <w:t>1</w:t>
      </w:r>
      <w:r w:rsidRPr="0040487D">
        <w:rPr>
          <w:rFonts w:ascii="FangSong_GB2312" w:eastAsia="FangSong_GB2312" w:hAnsi="FangSong_GB2312" w:cs="Calibri" w:hint="eastAsia"/>
          <w:b/>
          <w:bCs/>
          <w:color w:val="141414"/>
          <w:sz w:val="32"/>
          <w:szCs w:val="32"/>
        </w:rPr>
        <w:t>日至</w:t>
      </w:r>
      <w:r w:rsidRPr="0040487D">
        <w:rPr>
          <w:rFonts w:ascii="FangSong_GB2312" w:eastAsia="FangSong_GB2312" w:hAnsi="FangSong_GB2312" w:cs="Calibri"/>
          <w:b/>
          <w:bCs/>
          <w:color w:val="141414"/>
          <w:sz w:val="32"/>
          <w:szCs w:val="32"/>
        </w:rPr>
        <w:t>2020</w:t>
      </w:r>
      <w:r w:rsidRPr="0040487D">
        <w:rPr>
          <w:rFonts w:ascii="FangSong_GB2312" w:eastAsia="FangSong_GB2312" w:hAnsi="FangSong_GB2312" w:cs="Calibri" w:hint="eastAsia"/>
          <w:b/>
          <w:bCs/>
          <w:color w:val="141414"/>
          <w:sz w:val="32"/>
          <w:szCs w:val="32"/>
        </w:rPr>
        <w:t>年</w:t>
      </w:r>
      <w:r w:rsidRPr="0040487D">
        <w:rPr>
          <w:rFonts w:ascii="FangSong_GB2312" w:eastAsia="FangSong_GB2312" w:hAnsi="FangSong_GB2312" w:cs="Calibri"/>
          <w:b/>
          <w:bCs/>
          <w:color w:val="141414"/>
          <w:sz w:val="32"/>
          <w:szCs w:val="32"/>
        </w:rPr>
        <w:t>12</w:t>
      </w:r>
      <w:r>
        <w:rPr>
          <w:rFonts w:ascii="FangSong_GB2312" w:eastAsia="FangSong_GB2312" w:hAnsi="FangSong_GB2312" w:cs="Calibri" w:hint="eastAsia"/>
          <w:b/>
          <w:bCs/>
          <w:color w:val="141414"/>
          <w:sz w:val="32"/>
          <w:szCs w:val="32"/>
        </w:rPr>
        <w:t>月</w:t>
      </w:r>
      <w:r w:rsidRPr="0040487D">
        <w:rPr>
          <w:rFonts w:ascii="FangSong_GB2312" w:eastAsia="FangSong_GB2312" w:hAnsi="FangSong_GB2312" w:cs="Calibri"/>
          <w:b/>
          <w:bCs/>
          <w:color w:val="141414"/>
          <w:sz w:val="32"/>
          <w:szCs w:val="32"/>
        </w:rPr>
        <w:t>31</w:t>
      </w:r>
      <w:r w:rsidRPr="0040487D">
        <w:rPr>
          <w:rFonts w:ascii="FangSong_GB2312" w:eastAsia="FangSong_GB2312" w:hAnsi="FangSong_GB2312" w:cs="Calibri" w:hint="eastAsia"/>
          <w:b/>
          <w:bCs/>
          <w:color w:val="141414"/>
          <w:sz w:val="32"/>
          <w:szCs w:val="32"/>
        </w:rPr>
        <w:t>日发表、出版或完成。</w:t>
      </w:r>
    </w:p>
    <w:p w:rsidR="0081348C" w:rsidRPr="0040487D" w:rsidRDefault="0081348C" w:rsidP="00690CAA">
      <w:pPr>
        <w:pStyle w:val="NormalWeb"/>
        <w:spacing w:before="0" w:beforeAutospacing="0" w:after="0" w:afterAutospacing="0" w:line="540" w:lineRule="atLeast"/>
        <w:ind w:rightChars="37" w:right="78" w:firstLineChars="200" w:firstLine="643"/>
        <w:jc w:val="both"/>
        <w:rPr>
          <w:rFonts w:ascii="Heiti SC Medium" w:eastAsia="Heiti SC Medium" w:hAnsi="Heiti SC Medium" w:cs="Calibri"/>
          <w:b/>
          <w:bCs/>
          <w:color w:val="141414"/>
          <w:sz w:val="32"/>
          <w:szCs w:val="32"/>
        </w:rPr>
      </w:pPr>
      <w:r w:rsidRPr="0040487D">
        <w:rPr>
          <w:rFonts w:ascii="Heiti SC Medium" w:eastAsia="Heiti SC Medium" w:hAnsi="Heiti SC Medium" w:cs="Calibri" w:hint="eastAsia"/>
          <w:b/>
          <w:bCs/>
          <w:color w:val="141414"/>
          <w:sz w:val="32"/>
          <w:szCs w:val="32"/>
        </w:rPr>
        <w:t>二、</w:t>
      </w:r>
      <w:r w:rsidRPr="0040487D">
        <w:rPr>
          <w:rFonts w:hint="eastAsia"/>
          <w:b/>
          <w:bCs/>
          <w:color w:val="141414"/>
          <w:sz w:val="32"/>
          <w:szCs w:val="32"/>
        </w:rPr>
        <w:t>评选标</w:t>
      </w:r>
      <w:r w:rsidRPr="0040487D">
        <w:rPr>
          <w:rFonts w:ascii="Heiti SC Medium" w:eastAsia="Heiti SC Medium" w:hAnsi="Heiti SC Medium" w:cs="Calibri" w:hint="eastAsia"/>
          <w:b/>
          <w:bCs/>
          <w:color w:val="141414"/>
          <w:sz w:val="32"/>
          <w:szCs w:val="32"/>
        </w:rPr>
        <w:t>准</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参评科研成果必须符合以下标准：</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（一）坚持以马列主义、毛泽东思想、邓小平理论、“三个代表”重要思想、科学发展观和习近平新时代中国特色社会主义思想为指导，具有正确政治方向和学术导向。</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（二）对马克思主义中国化最新理论成果特别是习近平新时代中国特色社会主义思想研究阐释有引领带动作用。</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（三）对实现全面建成小康社会和全面建设社会主义现代化国家奋斗目标，加快山东新时代现代化强省建设有一定实践意义和理论价值。</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（四）对哲学社会科学学科体系、学术体系、话语体系的建设和发展具有一定的促进和推动作用。</w:t>
      </w:r>
    </w:p>
    <w:p w:rsidR="0081348C" w:rsidRPr="0040487D"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bCs/>
          <w:color w:val="141414"/>
          <w:sz w:val="32"/>
          <w:szCs w:val="32"/>
        </w:rPr>
      </w:pPr>
      <w:r w:rsidRPr="0040487D">
        <w:rPr>
          <w:rFonts w:ascii="FangSong_GB2312" w:eastAsia="FangSong_GB2312" w:hAnsi="FangSong_GB2312" w:cs="Calibri" w:hint="eastAsia"/>
          <w:b/>
          <w:bCs/>
          <w:color w:val="141414"/>
          <w:sz w:val="32"/>
          <w:szCs w:val="32"/>
        </w:rPr>
        <w:t>（五）具有其他积极的社会影响和价值。</w:t>
      </w:r>
    </w:p>
    <w:p w:rsidR="0081348C" w:rsidRPr="0040487D" w:rsidRDefault="0081348C" w:rsidP="00690CAA">
      <w:pPr>
        <w:pStyle w:val="NormalWeb"/>
        <w:spacing w:before="0" w:beforeAutospacing="0" w:after="0" w:afterAutospacing="0" w:line="540" w:lineRule="atLeast"/>
        <w:ind w:rightChars="37" w:right="78" w:firstLineChars="200" w:firstLine="643"/>
        <w:jc w:val="both"/>
        <w:rPr>
          <w:rFonts w:ascii="Heiti SC Medium" w:eastAsia="Heiti SC Medium" w:hAnsi="Heiti SC Medium" w:cs="Calibri"/>
          <w:b/>
          <w:bCs/>
          <w:color w:val="141414"/>
          <w:sz w:val="32"/>
          <w:szCs w:val="32"/>
        </w:rPr>
      </w:pPr>
      <w:r w:rsidRPr="0040487D">
        <w:rPr>
          <w:rFonts w:ascii="Heiti SC Medium" w:eastAsia="Heiti SC Medium" w:hAnsi="Heiti SC Medium" w:cs="Calibri" w:hint="eastAsia"/>
          <w:b/>
          <w:bCs/>
          <w:color w:val="141414"/>
          <w:sz w:val="32"/>
          <w:szCs w:val="32"/>
        </w:rPr>
        <w:t>三、</w:t>
      </w:r>
      <w:r w:rsidRPr="0040487D">
        <w:rPr>
          <w:rFonts w:hint="eastAsia"/>
          <w:b/>
          <w:bCs/>
          <w:color w:val="141414"/>
          <w:sz w:val="32"/>
          <w:szCs w:val="32"/>
        </w:rPr>
        <w:t>奖</w:t>
      </w:r>
      <w:r w:rsidRPr="0040487D">
        <w:rPr>
          <w:rFonts w:ascii="Heiti SC Medium" w:eastAsia="Heiti SC Medium" w:hAnsi="Heiti SC Medium" w:cs="Calibri" w:hint="eastAsia"/>
          <w:b/>
          <w:bCs/>
          <w:color w:val="141414"/>
          <w:sz w:val="32"/>
          <w:szCs w:val="32"/>
        </w:rPr>
        <w:t>励</w:t>
      </w:r>
      <w:r w:rsidRPr="0040487D">
        <w:rPr>
          <w:rFonts w:hint="eastAsia"/>
          <w:b/>
          <w:bCs/>
          <w:color w:val="141414"/>
          <w:sz w:val="32"/>
          <w:szCs w:val="32"/>
        </w:rPr>
        <w:t>资</w:t>
      </w:r>
      <w:r w:rsidRPr="0040487D">
        <w:rPr>
          <w:rFonts w:ascii="Heiti SC Medium" w:eastAsia="Heiti SC Medium" w:hAnsi="Heiti SC Medium" w:cs="Calibri" w:hint="eastAsia"/>
          <w:b/>
          <w:bCs/>
          <w:color w:val="141414"/>
          <w:sz w:val="32"/>
          <w:szCs w:val="32"/>
        </w:rPr>
        <w:t>助</w:t>
      </w:r>
      <w:r w:rsidRPr="0040487D">
        <w:rPr>
          <w:rFonts w:hint="eastAsia"/>
          <w:b/>
          <w:bCs/>
          <w:color w:val="141414"/>
          <w:sz w:val="32"/>
          <w:szCs w:val="32"/>
        </w:rPr>
        <w:t>额</w:t>
      </w:r>
      <w:r w:rsidRPr="0040487D">
        <w:rPr>
          <w:rFonts w:ascii="Heiti SC Medium" w:eastAsia="Heiti SC Medium" w:hAnsi="Heiti SC Medium" w:cs="Calibri" w:hint="eastAsia"/>
          <w:b/>
          <w:bCs/>
          <w:color w:val="141414"/>
          <w:sz w:val="32"/>
          <w:szCs w:val="32"/>
        </w:rPr>
        <w:t>度</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bCs/>
          <w:color w:val="141414"/>
          <w:sz w:val="32"/>
          <w:szCs w:val="32"/>
        </w:rPr>
        <w:t>按照</w:t>
      </w:r>
      <w:r w:rsidRPr="0040487D">
        <w:rPr>
          <w:rFonts w:ascii="FangSong_GB2312" w:eastAsia="FangSong_GB2312" w:hAnsi="FangSong_GB2312" w:cs="Calibri" w:hint="eastAsia"/>
          <w:b/>
          <w:color w:val="000000"/>
          <w:sz w:val="32"/>
          <w:szCs w:val="32"/>
        </w:rPr>
        <w:t>《办法》规定执行。</w:t>
      </w:r>
      <w:r w:rsidRPr="0040487D">
        <w:rPr>
          <w:rFonts w:ascii="FangSong_GB2312" w:eastAsia="FangSong_GB2312" w:hAnsi="FangSong_GB2312" w:cs="Calibri" w:hint="eastAsia"/>
          <w:b/>
          <w:bCs/>
          <w:color w:val="141414"/>
          <w:sz w:val="32"/>
          <w:szCs w:val="32"/>
        </w:rPr>
        <w:t>具体额度和标准参见</w:t>
      </w:r>
      <w:r w:rsidRPr="0040487D">
        <w:rPr>
          <w:rFonts w:ascii="FangSong_GB2312" w:eastAsia="FangSong_GB2312" w:hAnsi="FangSong_GB2312" w:cs="Calibri" w:hint="eastAsia"/>
          <w:b/>
          <w:color w:val="000000"/>
          <w:sz w:val="32"/>
          <w:szCs w:val="32"/>
        </w:rPr>
        <w:t>《山东省中国特色社会主义理论体系研究中心（省委习近平新时代中国特色社会主义思想研究中心）优秀科研成果评选资助办法实施细则》（鲁研究中心发〔</w:t>
      </w:r>
      <w:r w:rsidRPr="0040487D">
        <w:rPr>
          <w:rFonts w:ascii="FangSong_GB2312" w:eastAsia="FangSong_GB2312" w:hAnsi="FangSong_GB2312" w:cs="Calibri"/>
          <w:b/>
          <w:color w:val="000000"/>
          <w:sz w:val="32"/>
          <w:szCs w:val="32"/>
        </w:rPr>
        <w:t>2019</w:t>
      </w:r>
      <w:r w:rsidRPr="0040487D">
        <w:rPr>
          <w:rFonts w:ascii="FangSong_GB2312" w:eastAsia="FangSong_GB2312" w:hAnsi="FangSong_GB2312" w:cs="Calibri" w:hint="eastAsia"/>
          <w:b/>
          <w:color w:val="000000"/>
          <w:sz w:val="32"/>
          <w:szCs w:val="32"/>
        </w:rPr>
        <w:t>〕</w:t>
      </w:r>
      <w:r w:rsidRPr="0040487D">
        <w:rPr>
          <w:rFonts w:ascii="FangSong_GB2312" w:eastAsia="FangSong_GB2312" w:hAnsi="FangSong_GB2312" w:cs="Calibri"/>
          <w:b/>
          <w:color w:val="000000"/>
          <w:sz w:val="32"/>
          <w:szCs w:val="32"/>
        </w:rPr>
        <w:t>1</w:t>
      </w:r>
      <w:r w:rsidRPr="0040487D">
        <w:rPr>
          <w:rFonts w:ascii="FangSong_GB2312" w:eastAsia="FangSong_GB2312" w:hAnsi="FangSong_GB2312" w:cs="Calibri" w:hint="eastAsia"/>
          <w:b/>
          <w:color w:val="000000"/>
          <w:sz w:val="32"/>
          <w:szCs w:val="32"/>
        </w:rPr>
        <w:t>号）</w:t>
      </w:r>
      <w:r w:rsidRPr="0040487D">
        <w:rPr>
          <w:rFonts w:ascii="FangSong_GB2312" w:eastAsia="FangSong_GB2312" w:hAnsi="FangSong_GB2312" w:cs="Calibri" w:hint="eastAsia"/>
          <w:b/>
          <w:bCs/>
          <w:color w:val="141414"/>
          <w:sz w:val="32"/>
          <w:szCs w:val="32"/>
        </w:rPr>
        <w:t>。</w:t>
      </w:r>
    </w:p>
    <w:p w:rsidR="0081348C" w:rsidRDefault="0081348C" w:rsidP="00690CAA">
      <w:pPr>
        <w:pStyle w:val="NormalWeb"/>
        <w:spacing w:before="0" w:beforeAutospacing="0" w:after="0" w:afterAutospacing="0" w:line="540" w:lineRule="atLeast"/>
        <w:ind w:rightChars="37" w:right="78" w:firstLineChars="200" w:firstLine="643"/>
        <w:jc w:val="both"/>
        <w:rPr>
          <w:rFonts w:ascii="FangSong" w:eastAsia="FangSong" w:hAnsi="FangSong" w:cs="Calibri"/>
          <w:b/>
          <w:bCs/>
          <w:color w:val="141414"/>
          <w:sz w:val="32"/>
          <w:szCs w:val="32"/>
        </w:rPr>
      </w:pPr>
      <w:r w:rsidRPr="0040487D">
        <w:rPr>
          <w:rFonts w:ascii="Heiti SC Medium" w:eastAsia="Heiti SC Medium" w:hAnsi="Heiti SC Medium" w:cs="Calibri" w:hint="eastAsia"/>
          <w:b/>
          <w:bCs/>
          <w:color w:val="141414"/>
          <w:sz w:val="32"/>
          <w:szCs w:val="32"/>
        </w:rPr>
        <w:t>四、推荐申</w:t>
      </w:r>
      <w:r w:rsidRPr="0040487D">
        <w:rPr>
          <w:rFonts w:hint="eastAsia"/>
          <w:b/>
          <w:bCs/>
          <w:color w:val="141414"/>
          <w:sz w:val="32"/>
          <w:szCs w:val="32"/>
        </w:rPr>
        <w:t>报办</w:t>
      </w:r>
      <w:r w:rsidRPr="0040487D">
        <w:rPr>
          <w:rFonts w:ascii="Heiti SC Medium" w:eastAsia="Heiti SC Medium" w:hAnsi="Heiti SC Medium" w:cs="Calibri" w:hint="eastAsia"/>
          <w:b/>
          <w:bCs/>
          <w:color w:val="141414"/>
          <w:sz w:val="32"/>
          <w:szCs w:val="32"/>
        </w:rPr>
        <w:t>法</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bCs/>
          <w:color w:val="000000"/>
          <w:sz w:val="32"/>
          <w:szCs w:val="32"/>
        </w:rPr>
        <w:t>（一）申报</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1.</w:t>
      </w:r>
      <w:r w:rsidRPr="0040487D">
        <w:rPr>
          <w:rFonts w:ascii="FangSong_GB2312" w:eastAsia="FangSong_GB2312" w:hAnsi="FangSong_GB2312" w:cs="Calibri" w:hint="eastAsia"/>
          <w:b/>
          <w:bCs/>
          <w:color w:val="000000"/>
          <w:sz w:val="32"/>
          <w:szCs w:val="32"/>
        </w:rPr>
        <w:t>各市、有关企业党委宣传部负责本市、本企业科研成果申报；省委党校、山东社科院等省直部门单位负责本部门单位申报；省委高校工委负责高校申报；</w:t>
      </w:r>
      <w:r w:rsidRPr="0040487D">
        <w:rPr>
          <w:rFonts w:ascii="FangSong_GB2312" w:eastAsia="FangSong_GB2312" w:hAnsi="FangSong_GB2312" w:cs="Calibri"/>
          <w:b/>
          <w:bCs/>
          <w:color w:val="000000"/>
          <w:sz w:val="32"/>
          <w:szCs w:val="32"/>
        </w:rPr>
        <w:t>14</w:t>
      </w:r>
      <w:r w:rsidRPr="0040487D">
        <w:rPr>
          <w:rFonts w:ascii="FangSong_GB2312" w:eastAsia="FangSong_GB2312" w:hAnsi="FangSong_GB2312" w:cs="Calibri" w:hint="eastAsia"/>
          <w:b/>
          <w:bCs/>
          <w:color w:val="000000"/>
          <w:sz w:val="32"/>
          <w:szCs w:val="32"/>
        </w:rPr>
        <w:t>个重点研究基地负责本基地申报。</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2.</w:t>
      </w:r>
      <w:r w:rsidRPr="0040487D">
        <w:rPr>
          <w:rFonts w:ascii="FangSong_GB2312" w:eastAsia="FangSong_GB2312" w:hAnsi="FangSong_GB2312" w:cs="Calibri" w:hint="eastAsia"/>
          <w:b/>
          <w:bCs/>
          <w:color w:val="000000"/>
          <w:sz w:val="32"/>
          <w:szCs w:val="32"/>
        </w:rPr>
        <w:t>作者为多人的，由第一作者申报，也可以第一作者为主联合申报。若入选，奖励资助经费拨到第一作者所在单位。</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3.</w:t>
      </w:r>
      <w:r w:rsidRPr="0040487D">
        <w:rPr>
          <w:rFonts w:ascii="FangSong_GB2312" w:eastAsia="FangSong_GB2312" w:hAnsi="FangSong_GB2312" w:cs="Calibri" w:hint="eastAsia"/>
          <w:b/>
          <w:bCs/>
          <w:color w:val="000000"/>
          <w:sz w:val="32"/>
          <w:szCs w:val="32"/>
        </w:rPr>
        <w:t>申报自愿，不申报视为放弃此次评选。</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bCs/>
          <w:color w:val="000000"/>
          <w:sz w:val="32"/>
          <w:szCs w:val="32"/>
        </w:rPr>
        <w:t>（二）报送材料</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1.</w:t>
      </w:r>
      <w:r w:rsidRPr="0040487D">
        <w:rPr>
          <w:rFonts w:ascii="FangSong_GB2312" w:eastAsia="FangSong_GB2312" w:hAnsi="FangSong_GB2312" w:cs="Calibri" w:hint="eastAsia"/>
          <w:b/>
          <w:bCs/>
          <w:color w:val="000000"/>
          <w:sz w:val="32"/>
          <w:szCs w:val="32"/>
        </w:rPr>
        <w:t>填写</w:t>
      </w:r>
      <w:r w:rsidRPr="0040487D">
        <w:rPr>
          <w:rFonts w:ascii="FangSong_GB2312" w:eastAsia="FangSong_GB2312" w:hAnsi="FangSong_GB2312" w:cs="Calibri" w:hint="eastAsia"/>
          <w:b/>
          <w:color w:val="000000"/>
          <w:sz w:val="32"/>
          <w:szCs w:val="32"/>
        </w:rPr>
        <w:t>《山东省中国特色社会主义理论体系研究中心（省委习近平新时代中国特色社会主义思想研究中心）优秀科研成果评选申报表》。</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2.</w:t>
      </w:r>
      <w:r w:rsidRPr="0040487D">
        <w:rPr>
          <w:rFonts w:ascii="FangSong_GB2312" w:eastAsia="FangSong_GB2312" w:hAnsi="FangSong_GB2312" w:cs="Calibri" w:hint="eastAsia"/>
          <w:b/>
          <w:color w:val="000000"/>
          <w:sz w:val="32"/>
          <w:szCs w:val="32"/>
        </w:rPr>
        <w:t>成果原件</w:t>
      </w:r>
      <w:r w:rsidRPr="0040487D">
        <w:rPr>
          <w:rFonts w:ascii="FangSong_GB2312" w:eastAsia="FangSong_GB2312" w:hAnsi="FangSong_GB2312" w:cs="Calibri"/>
          <w:b/>
          <w:color w:val="000000"/>
          <w:sz w:val="32"/>
          <w:szCs w:val="32"/>
        </w:rPr>
        <w:t>1</w:t>
      </w:r>
      <w:r w:rsidRPr="0040487D">
        <w:rPr>
          <w:rFonts w:ascii="FangSong_GB2312" w:eastAsia="FangSong_GB2312" w:hAnsi="FangSong_GB2312" w:cs="Calibri" w:hint="eastAsia"/>
          <w:b/>
          <w:color w:val="000000"/>
          <w:sz w:val="32"/>
          <w:szCs w:val="32"/>
        </w:rPr>
        <w:t>份与复印件</w:t>
      </w:r>
      <w:r w:rsidRPr="0040487D">
        <w:rPr>
          <w:rFonts w:ascii="FangSong_GB2312" w:eastAsia="FangSong_GB2312" w:hAnsi="FangSong_GB2312" w:cs="Calibri"/>
          <w:b/>
          <w:color w:val="000000"/>
          <w:sz w:val="32"/>
          <w:szCs w:val="32"/>
        </w:rPr>
        <w:t>15</w:t>
      </w:r>
      <w:r w:rsidRPr="0040487D">
        <w:rPr>
          <w:rFonts w:ascii="FangSong_GB2312" w:eastAsia="FangSong_GB2312" w:hAnsi="FangSong_GB2312" w:cs="Calibri" w:hint="eastAsia"/>
          <w:b/>
          <w:color w:val="000000"/>
          <w:sz w:val="32"/>
          <w:szCs w:val="32"/>
        </w:rPr>
        <w:t>份。同时提交</w:t>
      </w:r>
      <w:r w:rsidRPr="0040487D">
        <w:rPr>
          <w:rFonts w:ascii="FangSong_GB2312" w:eastAsia="FangSong_GB2312" w:hAnsi="FangSong_GB2312" w:cs="Calibri"/>
          <w:b/>
          <w:color w:val="000000"/>
          <w:sz w:val="32"/>
          <w:szCs w:val="32"/>
        </w:rPr>
        <w:t>WORD</w:t>
      </w:r>
      <w:r w:rsidRPr="0040487D">
        <w:rPr>
          <w:rFonts w:ascii="FangSong_GB2312" w:eastAsia="FangSong_GB2312" w:hAnsi="FangSong_GB2312" w:cs="Calibri" w:hint="eastAsia"/>
          <w:b/>
          <w:color w:val="000000"/>
          <w:sz w:val="32"/>
          <w:szCs w:val="32"/>
        </w:rPr>
        <w:t>电子文档</w:t>
      </w:r>
      <w:r>
        <w:rPr>
          <w:rFonts w:ascii="FangSong_GB2312" w:eastAsia="FangSong_GB2312" w:hAnsi="FangSong_GB2312" w:cs="Calibri" w:hint="eastAsia"/>
          <w:b/>
          <w:color w:val="000000"/>
          <w:sz w:val="32"/>
          <w:szCs w:val="32"/>
        </w:rPr>
        <w:t>（注明出处、字数、刊物级别），</w:t>
      </w:r>
      <w:r w:rsidRPr="0040487D">
        <w:rPr>
          <w:rFonts w:ascii="FangSong_GB2312" w:eastAsia="FangSong_GB2312" w:hAnsi="FangSong_GB2312" w:cs="Calibri" w:hint="eastAsia"/>
          <w:b/>
          <w:color w:val="000000"/>
          <w:sz w:val="32"/>
          <w:szCs w:val="32"/>
        </w:rPr>
        <w:t>以“单位</w:t>
      </w:r>
      <w:r w:rsidRPr="0040487D">
        <w:rPr>
          <w:rFonts w:ascii="FangSong_GB2312" w:eastAsia="FangSong_GB2312" w:hAnsi="FangSong_GB2312" w:cs="Calibri"/>
          <w:b/>
          <w:color w:val="000000"/>
          <w:sz w:val="32"/>
          <w:szCs w:val="32"/>
        </w:rPr>
        <w:t>+</w:t>
      </w:r>
      <w:r w:rsidRPr="0040487D">
        <w:rPr>
          <w:rFonts w:ascii="FangSong_GB2312" w:eastAsia="FangSong_GB2312" w:hAnsi="FangSong_GB2312" w:cs="Calibri" w:hint="eastAsia"/>
          <w:b/>
          <w:color w:val="000000"/>
          <w:sz w:val="32"/>
          <w:szCs w:val="32"/>
        </w:rPr>
        <w:t>姓名</w:t>
      </w:r>
      <w:r w:rsidRPr="0040487D">
        <w:rPr>
          <w:rFonts w:ascii="FangSong_GB2312" w:eastAsia="FangSong_GB2312" w:hAnsi="FangSong_GB2312" w:cs="Calibri"/>
          <w:b/>
          <w:color w:val="000000"/>
          <w:sz w:val="32"/>
          <w:szCs w:val="32"/>
        </w:rPr>
        <w:t>+</w:t>
      </w:r>
      <w:r w:rsidRPr="0040487D">
        <w:rPr>
          <w:rFonts w:ascii="FangSong_GB2312" w:eastAsia="FangSong_GB2312" w:hAnsi="FangSong_GB2312" w:cs="Calibri" w:hint="eastAsia"/>
          <w:b/>
          <w:color w:val="000000"/>
          <w:sz w:val="32"/>
          <w:szCs w:val="32"/>
        </w:rPr>
        <w:t>成果名”建文件夹。</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b/>
          <w:bCs/>
          <w:color w:val="000000"/>
          <w:sz w:val="32"/>
          <w:szCs w:val="32"/>
        </w:rPr>
        <w:t>3.</w:t>
      </w:r>
      <w:r w:rsidRPr="0040487D">
        <w:rPr>
          <w:rFonts w:ascii="FangSong_GB2312" w:eastAsia="FangSong_GB2312" w:hAnsi="FangSong_GB2312" w:cs="Calibri" w:hint="eastAsia"/>
          <w:b/>
          <w:bCs/>
          <w:color w:val="000000"/>
          <w:sz w:val="32"/>
          <w:szCs w:val="32"/>
        </w:rPr>
        <w:t>截止时间：</w:t>
      </w:r>
      <w:r w:rsidRPr="0040487D">
        <w:rPr>
          <w:rFonts w:ascii="FangSong_GB2312" w:eastAsia="FangSong_GB2312" w:hAnsi="FangSong_GB2312" w:cs="Calibri"/>
          <w:b/>
          <w:color w:val="000000"/>
          <w:sz w:val="32"/>
          <w:szCs w:val="32"/>
        </w:rPr>
        <w:t>2021</w:t>
      </w:r>
      <w:r w:rsidRPr="0040487D">
        <w:rPr>
          <w:rFonts w:ascii="FangSong_GB2312" w:eastAsia="FangSong_GB2312" w:hAnsi="FangSong_GB2312" w:cs="Calibri" w:hint="eastAsia"/>
          <w:b/>
          <w:color w:val="000000"/>
          <w:sz w:val="32"/>
          <w:szCs w:val="32"/>
        </w:rPr>
        <w:t>年</w:t>
      </w:r>
      <w:r w:rsidRPr="0040487D">
        <w:rPr>
          <w:rFonts w:ascii="FangSong_GB2312" w:eastAsia="FangSong_GB2312" w:hAnsi="FangSong_GB2312" w:cs="Calibri"/>
          <w:b/>
          <w:color w:val="000000"/>
          <w:sz w:val="32"/>
          <w:szCs w:val="32"/>
        </w:rPr>
        <w:t>3</w:t>
      </w:r>
      <w:r w:rsidRPr="0040487D">
        <w:rPr>
          <w:rFonts w:ascii="FangSong_GB2312" w:eastAsia="FangSong_GB2312" w:hAnsi="FangSong_GB2312" w:cs="Calibri" w:hint="eastAsia"/>
          <w:b/>
          <w:color w:val="000000"/>
          <w:sz w:val="32"/>
          <w:szCs w:val="32"/>
        </w:rPr>
        <w:t>月</w:t>
      </w:r>
      <w:r w:rsidRPr="0040487D">
        <w:rPr>
          <w:rFonts w:ascii="FangSong_GB2312" w:eastAsia="FangSong_GB2312" w:hAnsi="FangSong_GB2312" w:cs="Calibri"/>
          <w:b/>
          <w:color w:val="000000"/>
          <w:sz w:val="32"/>
          <w:szCs w:val="32"/>
        </w:rPr>
        <w:t>1</w:t>
      </w:r>
      <w:r>
        <w:rPr>
          <w:rFonts w:ascii="FangSong_GB2312" w:eastAsia="FangSong_GB2312" w:hAnsi="FangSong_GB2312" w:cs="Calibri"/>
          <w:b/>
          <w:color w:val="000000"/>
          <w:sz w:val="32"/>
          <w:szCs w:val="32"/>
        </w:rPr>
        <w:t>2</w:t>
      </w:r>
      <w:r w:rsidRPr="0040487D">
        <w:rPr>
          <w:rFonts w:ascii="FangSong_GB2312" w:eastAsia="FangSong_GB2312" w:hAnsi="FangSong_GB2312" w:cs="Calibri" w:hint="eastAsia"/>
          <w:b/>
          <w:color w:val="000000"/>
          <w:sz w:val="32"/>
          <w:szCs w:val="32"/>
        </w:rPr>
        <w:t>日。</w:t>
      </w:r>
      <w:r w:rsidRPr="0040487D">
        <w:rPr>
          <w:rFonts w:ascii="FangSong_GB2312" w:eastAsia="FangSong_GB2312" w:hAnsi="FangSong_GB2312" w:cs="Calibri" w:hint="eastAsia"/>
          <w:b/>
          <w:bCs/>
          <w:color w:val="000000"/>
          <w:sz w:val="32"/>
          <w:szCs w:val="32"/>
        </w:rPr>
        <w:t>材料可邮寄也可</w:t>
      </w:r>
      <w:r>
        <w:rPr>
          <w:rFonts w:ascii="FangSong_GB2312" w:eastAsia="FangSong_GB2312" w:hAnsi="FangSong_GB2312" w:cs="Calibri" w:hint="eastAsia"/>
          <w:b/>
          <w:bCs/>
          <w:color w:val="000000"/>
          <w:sz w:val="32"/>
          <w:szCs w:val="32"/>
        </w:rPr>
        <w:t>当面递交</w:t>
      </w:r>
      <w:r w:rsidRPr="0040487D">
        <w:rPr>
          <w:rFonts w:ascii="FangSong_GB2312" w:eastAsia="FangSong_GB2312" w:hAnsi="FangSong_GB2312" w:cs="Calibri" w:hint="eastAsia"/>
          <w:b/>
          <w:bCs/>
          <w:color w:val="000000"/>
          <w:sz w:val="32"/>
          <w:szCs w:val="32"/>
        </w:rPr>
        <w:t>。地址：济南市纬一路</w:t>
      </w:r>
      <w:r w:rsidRPr="0040487D">
        <w:rPr>
          <w:rFonts w:ascii="FangSong_GB2312" w:eastAsia="FangSong_GB2312" w:hAnsi="FangSong_GB2312" w:cs="Calibri"/>
          <w:b/>
          <w:bCs/>
          <w:color w:val="000000"/>
          <w:sz w:val="32"/>
          <w:szCs w:val="32"/>
        </w:rPr>
        <w:t>482</w:t>
      </w:r>
      <w:r w:rsidRPr="0040487D">
        <w:rPr>
          <w:rFonts w:ascii="FangSong_GB2312" w:eastAsia="FangSong_GB2312" w:hAnsi="FangSong_GB2312" w:cs="Calibri" w:hint="eastAsia"/>
          <w:b/>
          <w:bCs/>
          <w:color w:val="000000"/>
          <w:sz w:val="32"/>
          <w:szCs w:val="32"/>
        </w:rPr>
        <w:t>号省委大院东区五号楼</w:t>
      </w:r>
      <w:r w:rsidRPr="0040487D">
        <w:rPr>
          <w:rFonts w:ascii="FangSong_GB2312" w:eastAsia="FangSong_GB2312" w:hAnsi="FangSong_GB2312" w:cs="Calibri"/>
          <w:b/>
          <w:bCs/>
          <w:color w:val="000000"/>
          <w:sz w:val="32"/>
          <w:szCs w:val="32"/>
        </w:rPr>
        <w:t>40</w:t>
      </w:r>
      <w:r>
        <w:rPr>
          <w:rFonts w:ascii="FangSong_GB2312" w:eastAsia="FangSong_GB2312" w:hAnsi="FangSong_GB2312" w:cs="Calibri"/>
          <w:b/>
          <w:bCs/>
          <w:color w:val="000000"/>
          <w:sz w:val="32"/>
          <w:szCs w:val="32"/>
        </w:rPr>
        <w:t>1</w:t>
      </w:r>
      <w:r w:rsidRPr="0040487D">
        <w:rPr>
          <w:rFonts w:ascii="FangSong_GB2312" w:eastAsia="FangSong_GB2312" w:hAnsi="FangSong_GB2312" w:cs="Calibri" w:hint="eastAsia"/>
          <w:b/>
          <w:bCs/>
          <w:color w:val="141414"/>
          <w:sz w:val="32"/>
          <w:szCs w:val="32"/>
        </w:rPr>
        <w:t>。</w:t>
      </w:r>
      <w:r w:rsidRPr="0040487D">
        <w:rPr>
          <w:rFonts w:ascii="FangSong_GB2312" w:eastAsia="FangSong_GB2312" w:hAnsi="FangSong_GB2312" w:cs="Calibri" w:hint="eastAsia"/>
          <w:b/>
          <w:color w:val="000000"/>
          <w:sz w:val="32"/>
          <w:szCs w:val="32"/>
        </w:rPr>
        <w:t>联系人：</w:t>
      </w:r>
      <w:r>
        <w:rPr>
          <w:rFonts w:ascii="FangSong_GB2312" w:eastAsia="FangSong_GB2312" w:hAnsi="FangSong_GB2312" w:cs="Calibri" w:hint="eastAsia"/>
          <w:b/>
          <w:color w:val="000000"/>
          <w:sz w:val="32"/>
          <w:szCs w:val="32"/>
        </w:rPr>
        <w:t>任鹏程</w:t>
      </w:r>
      <w:r w:rsidRPr="0040487D">
        <w:rPr>
          <w:rFonts w:ascii="FangSong_GB2312" w:eastAsia="FangSong_GB2312" w:hAnsi="FangSong_GB2312" w:cs="Calibri" w:hint="eastAsia"/>
          <w:b/>
          <w:color w:val="000000"/>
          <w:sz w:val="32"/>
          <w:szCs w:val="32"/>
        </w:rPr>
        <w:t>；联系方式：</w:t>
      </w:r>
      <w:r w:rsidRPr="0040487D">
        <w:rPr>
          <w:rFonts w:ascii="FangSong_GB2312" w:eastAsia="FangSong_GB2312" w:hAnsi="FangSong_GB2312" w:cs="Calibri"/>
          <w:b/>
          <w:color w:val="000000"/>
          <w:sz w:val="32"/>
          <w:szCs w:val="32"/>
        </w:rPr>
        <w:t>0531—5177126</w:t>
      </w:r>
      <w:r>
        <w:rPr>
          <w:rFonts w:ascii="FangSong_GB2312" w:eastAsia="FangSong_GB2312" w:hAnsi="FangSong_GB2312" w:cs="Calibri"/>
          <w:b/>
          <w:color w:val="000000"/>
          <w:sz w:val="32"/>
          <w:szCs w:val="32"/>
        </w:rPr>
        <w:t>6</w:t>
      </w:r>
      <w:r w:rsidRPr="0040487D">
        <w:rPr>
          <w:rFonts w:ascii="FangSong_GB2312" w:eastAsia="FangSong_GB2312" w:hAnsi="FangSong_GB2312" w:cs="Calibri" w:hint="eastAsia"/>
          <w:b/>
          <w:color w:val="000000"/>
          <w:sz w:val="32"/>
          <w:szCs w:val="32"/>
        </w:rPr>
        <w:t>；电子邮箱：</w:t>
      </w:r>
      <w:hyperlink r:id="rId6" w:history="1">
        <w:r w:rsidRPr="0040487D">
          <w:rPr>
            <w:rStyle w:val="Hyperlink"/>
            <w:rFonts w:ascii="FangSong_GB2312" w:eastAsia="FangSong_GB2312" w:hAnsi="FangSong_GB2312" w:cs="Calibri"/>
            <w:b/>
            <w:sz w:val="32"/>
            <w:szCs w:val="32"/>
          </w:rPr>
          <w:t>sdllyjzx@163.com</w:t>
        </w:r>
      </w:hyperlink>
      <w:r w:rsidRPr="0040487D">
        <w:rPr>
          <w:rStyle w:val="Hyperlink"/>
          <w:rFonts w:ascii="FangSong_GB2312" w:eastAsia="FangSong_GB2312" w:hAnsi="FangSong_GB2312" w:cs="Calibri" w:hint="eastAsia"/>
          <w:b/>
          <w:sz w:val="32"/>
          <w:szCs w:val="32"/>
        </w:rPr>
        <w:t>。</w:t>
      </w:r>
    </w:p>
    <w:p w:rsidR="0081348C" w:rsidRDefault="0081348C" w:rsidP="00690CAA">
      <w:pPr>
        <w:pStyle w:val="NormalWeb"/>
        <w:spacing w:before="0" w:beforeAutospacing="0" w:after="0" w:afterAutospacing="0" w:line="540" w:lineRule="atLeast"/>
        <w:ind w:rightChars="37" w:right="78" w:firstLineChars="200" w:firstLine="643"/>
        <w:jc w:val="both"/>
        <w:rPr>
          <w:rFonts w:ascii="FangSong" w:eastAsia="FangSong" w:hAnsi="FangSong" w:cs="Calibri"/>
          <w:b/>
          <w:bCs/>
          <w:color w:val="141414"/>
          <w:sz w:val="32"/>
          <w:szCs w:val="32"/>
        </w:rPr>
      </w:pPr>
      <w:r w:rsidRPr="0040487D">
        <w:rPr>
          <w:rFonts w:ascii="Heiti SC Medium" w:eastAsia="Heiti SC Medium" w:hAnsi="Heiti SC Medium" w:cs="Calibri" w:hint="eastAsia"/>
          <w:b/>
          <w:bCs/>
          <w:color w:val="141414"/>
          <w:sz w:val="32"/>
          <w:szCs w:val="32"/>
        </w:rPr>
        <w:t>五、</w:t>
      </w:r>
      <w:r w:rsidRPr="0040487D">
        <w:rPr>
          <w:rFonts w:hint="eastAsia"/>
          <w:b/>
          <w:bCs/>
          <w:color w:val="141414"/>
          <w:sz w:val="32"/>
          <w:szCs w:val="32"/>
        </w:rPr>
        <w:t>评选资</w:t>
      </w:r>
      <w:r w:rsidRPr="0040487D">
        <w:rPr>
          <w:rFonts w:ascii="Heiti SC Medium" w:eastAsia="Heiti SC Medium" w:hAnsi="Heiti SC Medium" w:cs="Calibri" w:hint="eastAsia"/>
          <w:b/>
          <w:bCs/>
          <w:color w:val="141414"/>
          <w:sz w:val="32"/>
          <w:szCs w:val="32"/>
        </w:rPr>
        <w:t>助方式</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bCs/>
          <w:color w:val="000000"/>
          <w:sz w:val="32"/>
          <w:szCs w:val="32"/>
        </w:rPr>
        <w:t>（一）评审</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color w:val="000000"/>
          <w:sz w:val="32"/>
          <w:szCs w:val="32"/>
        </w:rPr>
        <w:t>根据《办法》规定，研究中心对申报成果进行初步审核，对符合评审条件的，提交正式评审。正式评审由研究中心组织有关领导、专家成立评审小组具体负责。评审小组评出受奖励资助的科研成果报省委宣传部批准。</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color w:val="000000"/>
          <w:sz w:val="32"/>
          <w:szCs w:val="32"/>
        </w:rPr>
        <w:t>（二）资助</w:t>
      </w:r>
    </w:p>
    <w:p w:rsidR="0081348C" w:rsidRPr="00B5112B"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r w:rsidRPr="0040487D">
        <w:rPr>
          <w:rFonts w:ascii="FangSong_GB2312" w:eastAsia="FangSong_GB2312" w:hAnsi="FangSong_GB2312" w:cs="Calibri" w:hint="eastAsia"/>
          <w:b/>
          <w:color w:val="000000"/>
          <w:sz w:val="32"/>
          <w:szCs w:val="32"/>
        </w:rPr>
        <w:t>入选获奖成果由研究中心按照《办法》规定进行表彰资助。受奖励者所在单位可以进行配套奖励资助。</w:t>
      </w:r>
    </w:p>
    <w:p w:rsidR="0081348C" w:rsidRDefault="0081348C" w:rsidP="00690CAA">
      <w:pPr>
        <w:pStyle w:val="NormalWeb"/>
        <w:spacing w:before="0" w:beforeAutospacing="0" w:after="0" w:afterAutospacing="0" w:line="540" w:lineRule="atLeast"/>
        <w:ind w:rightChars="37" w:right="78" w:firstLineChars="200" w:firstLine="641"/>
        <w:jc w:val="both"/>
        <w:rPr>
          <w:rFonts w:ascii="FangSong_GB2312" w:eastAsia="FangSong_GB2312" w:hAnsi="FangSong_GB2312" w:cs="Calibri"/>
          <w:b/>
          <w:color w:val="000000"/>
          <w:sz w:val="32"/>
          <w:szCs w:val="32"/>
        </w:rPr>
      </w:pPr>
    </w:p>
    <w:p w:rsidR="0081348C" w:rsidRPr="00C772A1" w:rsidRDefault="0081348C" w:rsidP="00690CAA">
      <w:pPr>
        <w:pStyle w:val="NormalWeb"/>
        <w:spacing w:before="0" w:beforeAutospacing="0" w:after="0" w:afterAutospacing="0" w:line="540" w:lineRule="atLeast"/>
        <w:ind w:rightChars="37" w:right="78" w:firstLineChars="200" w:firstLine="641"/>
        <w:jc w:val="both"/>
        <w:rPr>
          <w:rFonts w:ascii="FangSong" w:eastAsia="FangSong" w:hAnsi="FangSong" w:cs="Calibri"/>
          <w:b/>
          <w:bCs/>
          <w:color w:val="141414"/>
          <w:sz w:val="32"/>
          <w:szCs w:val="32"/>
        </w:rPr>
      </w:pPr>
      <w:bookmarkStart w:id="0" w:name="_GoBack"/>
      <w:bookmarkEnd w:id="0"/>
      <w:r w:rsidRPr="0040487D">
        <w:rPr>
          <w:rFonts w:ascii="FangSong_GB2312" w:eastAsia="FangSong_GB2312" w:hAnsi="FangSong_GB2312" w:cs="Calibri" w:hint="eastAsia"/>
          <w:b/>
          <w:color w:val="000000"/>
          <w:sz w:val="32"/>
          <w:szCs w:val="32"/>
        </w:rPr>
        <w:t>附件：山东省中国特色社会主义理论体系研究中心（省委习近平新时代中国特色社会主义思想研究中心）</w:t>
      </w:r>
      <w:r>
        <w:rPr>
          <w:rFonts w:ascii="FangSong_GB2312" w:eastAsia="FangSong_GB2312" w:hAnsi="FangSong_GB2312" w:cs="Calibri" w:hint="eastAsia"/>
          <w:b/>
          <w:color w:val="000000"/>
          <w:sz w:val="32"/>
          <w:szCs w:val="32"/>
        </w:rPr>
        <w:t>优秀科研成果评选申报表</w:t>
      </w:r>
    </w:p>
    <w:p w:rsidR="0081348C" w:rsidRPr="0040487D" w:rsidRDefault="0081348C" w:rsidP="00690CAA">
      <w:pPr>
        <w:pStyle w:val="NormalWeb"/>
        <w:spacing w:before="0" w:beforeAutospacing="0" w:after="0" w:afterAutospacing="0" w:line="640" w:lineRule="atLeast"/>
        <w:ind w:right="-205" w:firstLineChars="550" w:firstLine="1762"/>
        <w:rPr>
          <w:rFonts w:ascii="FangSong_GB2312" w:eastAsia="FangSong_GB2312" w:hAnsi="FangSong_GB2312" w:cs="Calibri"/>
          <w:b/>
          <w:color w:val="000000"/>
          <w:sz w:val="32"/>
          <w:szCs w:val="32"/>
        </w:rPr>
      </w:pPr>
      <w:r w:rsidRPr="0040487D">
        <w:rPr>
          <w:rFonts w:ascii="FangSong_GB2312" w:eastAsia="FangSong_GB2312" w:hAnsi="FangSong_GB2312" w:cs="Calibri" w:hint="eastAsia"/>
          <w:b/>
          <w:color w:val="000000"/>
          <w:sz w:val="32"/>
          <w:szCs w:val="32"/>
        </w:rPr>
        <w:t>山东省中国特色社会主义理论体系研究中心</w:t>
      </w:r>
    </w:p>
    <w:p w:rsidR="0081348C" w:rsidRDefault="0081348C" w:rsidP="00690CAA">
      <w:pPr>
        <w:pStyle w:val="NormalWeb"/>
        <w:spacing w:before="0" w:beforeAutospacing="0" w:after="0" w:afterAutospacing="0" w:line="640" w:lineRule="atLeast"/>
        <w:ind w:right="-205" w:firstLineChars="200" w:firstLine="641"/>
        <w:rPr>
          <w:rFonts w:ascii="FangSong_GB2312" w:eastAsia="FangSong_GB2312" w:hAnsi="FangSong_GB2312" w:cs="Calibri"/>
          <w:b/>
          <w:color w:val="000000"/>
          <w:sz w:val="32"/>
          <w:szCs w:val="32"/>
        </w:rPr>
      </w:pPr>
      <w:r w:rsidRPr="0040487D">
        <w:rPr>
          <w:rFonts w:ascii="FangSong_GB2312" w:eastAsia="FangSong_GB2312" w:hAnsi="FangSong_GB2312" w:cs="Calibri" w:hint="eastAsia"/>
          <w:b/>
          <w:color w:val="000000"/>
          <w:sz w:val="32"/>
          <w:szCs w:val="32"/>
        </w:rPr>
        <w:t>（省委习近平新时代中国特色社会主义思想研究中心）</w:t>
      </w:r>
    </w:p>
    <w:p w:rsidR="0081348C" w:rsidRPr="00C772A1" w:rsidRDefault="0081348C" w:rsidP="008A4D4F">
      <w:pPr>
        <w:pStyle w:val="NormalWeb"/>
        <w:spacing w:before="0" w:beforeAutospacing="0" w:after="0" w:afterAutospacing="0" w:line="640" w:lineRule="atLeast"/>
        <w:ind w:right="-205" w:firstLineChars="1050" w:firstLine="3363"/>
        <w:rPr>
          <w:rFonts w:ascii="FangSong_GB2312" w:eastAsia="FangSong_GB2312" w:hAnsi="FangSong_GB2312" w:cs="Calibri"/>
          <w:b/>
          <w:color w:val="000000"/>
          <w:sz w:val="32"/>
          <w:szCs w:val="32"/>
        </w:rPr>
      </w:pPr>
      <w:r w:rsidRPr="0040487D">
        <w:rPr>
          <w:rFonts w:ascii="FangSong_GB2312" w:eastAsia="FangSong_GB2312" w:hAnsi="FangSong_GB2312" w:cs="Calibri"/>
          <w:b/>
          <w:color w:val="141414"/>
          <w:sz w:val="32"/>
          <w:szCs w:val="32"/>
        </w:rPr>
        <w:t>2021</w:t>
      </w:r>
      <w:r w:rsidRPr="0040487D">
        <w:rPr>
          <w:rFonts w:ascii="FangSong_GB2312" w:eastAsia="FangSong_GB2312" w:hAnsi="FangSong_GB2312" w:cs="Calibri" w:hint="eastAsia"/>
          <w:b/>
          <w:color w:val="141414"/>
          <w:sz w:val="32"/>
          <w:szCs w:val="32"/>
        </w:rPr>
        <w:t>年</w:t>
      </w:r>
      <w:r>
        <w:rPr>
          <w:rFonts w:ascii="FangSong_GB2312" w:eastAsia="FangSong_GB2312" w:hAnsi="FangSong_GB2312" w:cs="Calibri"/>
          <w:b/>
          <w:color w:val="141414"/>
          <w:sz w:val="32"/>
          <w:szCs w:val="32"/>
        </w:rPr>
        <w:t>2</w:t>
      </w:r>
      <w:r w:rsidRPr="0040487D">
        <w:rPr>
          <w:rFonts w:ascii="FangSong_GB2312" w:eastAsia="FangSong_GB2312" w:hAnsi="FangSong_GB2312" w:cs="Calibri" w:hint="eastAsia"/>
          <w:b/>
          <w:color w:val="141414"/>
          <w:sz w:val="32"/>
          <w:szCs w:val="32"/>
        </w:rPr>
        <w:t>月</w:t>
      </w:r>
      <w:r>
        <w:rPr>
          <w:rFonts w:ascii="FangSong_GB2312" w:eastAsia="FangSong_GB2312" w:hAnsi="FangSong_GB2312" w:cs="Calibri"/>
          <w:b/>
          <w:color w:val="141414"/>
          <w:sz w:val="32"/>
          <w:szCs w:val="32"/>
        </w:rPr>
        <w:t>18</w:t>
      </w:r>
      <w:r w:rsidRPr="0040487D">
        <w:rPr>
          <w:rFonts w:ascii="FangSong_GB2312" w:eastAsia="FangSong_GB2312" w:hAnsi="FangSong_GB2312" w:cs="Calibri" w:hint="eastAsia"/>
          <w:b/>
          <w:color w:val="141414"/>
          <w:sz w:val="32"/>
          <w:szCs w:val="32"/>
        </w:rPr>
        <w:t>日</w:t>
      </w:r>
    </w:p>
    <w:sectPr w:rsidR="0081348C" w:rsidRPr="00C772A1" w:rsidSect="00EE471B">
      <w:footerReference w:type="even" r:id="rId7"/>
      <w:footerReference w:type="default" r:id="rId8"/>
      <w:pgSz w:w="11900" w:h="16840"/>
      <w:pgMar w:top="1244" w:right="1800" w:bottom="129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8C" w:rsidRDefault="0081348C" w:rsidP="005D7F2D">
      <w:r>
        <w:separator/>
      </w:r>
    </w:p>
  </w:endnote>
  <w:endnote w:type="continuationSeparator" w:id="0">
    <w:p w:rsidR="0081348C" w:rsidRDefault="0081348C" w:rsidP="005D7F2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Unicode MS"/>
    <w:panose1 w:val="00000000000000000000"/>
    <w:charset w:val="86"/>
    <w:family w:val="script"/>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FangSong_GB2312">
    <w:panose1 w:val="02010609060101010101"/>
    <w:charset w:val="86"/>
    <w:family w:val="modern"/>
    <w:pitch w:val="fixed"/>
    <w:sig w:usb0="800002BF" w:usb1="38CF7CFA" w:usb2="00000016" w:usb3="00000000" w:csb0="00040001" w:csb1="00000000"/>
  </w:font>
  <w:font w:name="Heiti SC Medium">
    <w:altName w:val="MS Mincho"/>
    <w:panose1 w:val="00000000000000000000"/>
    <w:charset w:val="80"/>
    <w:family w:val="auto"/>
    <w:notTrueType/>
    <w:pitch w:val="variable"/>
    <w:sig w:usb0="00000001" w:usb1="08070000" w:usb2="00000010" w:usb3="00000000" w:csb0="00020000" w:csb1="00000000"/>
  </w:font>
  <w:font w:name="FangSong">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8C" w:rsidRDefault="0081348C" w:rsidP="003024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1348C" w:rsidRDefault="00813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8C" w:rsidRDefault="0081348C" w:rsidP="003024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1348C" w:rsidRDefault="0081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8C" w:rsidRDefault="0081348C" w:rsidP="005D7F2D">
      <w:r>
        <w:separator/>
      </w:r>
    </w:p>
  </w:footnote>
  <w:footnote w:type="continuationSeparator" w:id="0">
    <w:p w:rsidR="0081348C" w:rsidRDefault="0081348C" w:rsidP="005D7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C3"/>
    <w:rsid w:val="00085015"/>
    <w:rsid w:val="00276BC0"/>
    <w:rsid w:val="00293A18"/>
    <w:rsid w:val="002D5B58"/>
    <w:rsid w:val="003024A7"/>
    <w:rsid w:val="003857CE"/>
    <w:rsid w:val="003D4CAA"/>
    <w:rsid w:val="0040487D"/>
    <w:rsid w:val="00461172"/>
    <w:rsid w:val="004A10E7"/>
    <w:rsid w:val="00547560"/>
    <w:rsid w:val="005D7F2D"/>
    <w:rsid w:val="005E4A26"/>
    <w:rsid w:val="00690CAA"/>
    <w:rsid w:val="00766732"/>
    <w:rsid w:val="007E7A87"/>
    <w:rsid w:val="007F1B90"/>
    <w:rsid w:val="0080392A"/>
    <w:rsid w:val="0081348C"/>
    <w:rsid w:val="00883F39"/>
    <w:rsid w:val="008A4D4F"/>
    <w:rsid w:val="008D494A"/>
    <w:rsid w:val="009264D5"/>
    <w:rsid w:val="009B3F16"/>
    <w:rsid w:val="00A242C3"/>
    <w:rsid w:val="00A97747"/>
    <w:rsid w:val="00B125DC"/>
    <w:rsid w:val="00B5112B"/>
    <w:rsid w:val="00B71BF7"/>
    <w:rsid w:val="00C00829"/>
    <w:rsid w:val="00C772A1"/>
    <w:rsid w:val="00CC7DC1"/>
    <w:rsid w:val="00DC76C3"/>
    <w:rsid w:val="00DE4F7C"/>
    <w:rsid w:val="00DF56C0"/>
    <w:rsid w:val="00EB4D4F"/>
    <w:rsid w:val="00EE471B"/>
    <w:rsid w:val="00F05349"/>
    <w:rsid w:val="00F90C90"/>
    <w:rsid w:val="00FC320B"/>
    <w:rsid w:val="00FE45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C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76C3"/>
    <w:pPr>
      <w:widowControl/>
      <w:spacing w:before="100" w:beforeAutospacing="1" w:after="100" w:afterAutospacing="1"/>
      <w:jc w:val="left"/>
    </w:pPr>
    <w:rPr>
      <w:rFonts w:ascii="宋体" w:eastAsia="宋体" w:hAnsi="宋体" w:cs="宋体"/>
      <w:kern w:val="0"/>
      <w:sz w:val="24"/>
    </w:rPr>
  </w:style>
  <w:style w:type="character" w:styleId="Strong">
    <w:name w:val="Strong"/>
    <w:basedOn w:val="DefaultParagraphFont"/>
    <w:uiPriority w:val="99"/>
    <w:qFormat/>
    <w:rsid w:val="00DC76C3"/>
    <w:rPr>
      <w:rFonts w:cs="Times New Roman"/>
      <w:b/>
      <w:bCs/>
    </w:rPr>
  </w:style>
  <w:style w:type="character" w:styleId="Hyperlink">
    <w:name w:val="Hyperlink"/>
    <w:basedOn w:val="DefaultParagraphFont"/>
    <w:uiPriority w:val="99"/>
    <w:rsid w:val="00DC76C3"/>
    <w:rPr>
      <w:rFonts w:cs="Times New Roman"/>
      <w:color w:val="0563C1"/>
      <w:u w:val="single"/>
    </w:rPr>
  </w:style>
  <w:style w:type="paragraph" w:styleId="Footer">
    <w:name w:val="footer"/>
    <w:basedOn w:val="Normal"/>
    <w:link w:val="FooterChar"/>
    <w:uiPriority w:val="99"/>
    <w:rsid w:val="005D7F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7F2D"/>
    <w:rPr>
      <w:rFonts w:cs="Times New Roman"/>
      <w:sz w:val="18"/>
      <w:szCs w:val="18"/>
    </w:rPr>
  </w:style>
  <w:style w:type="character" w:styleId="PageNumber">
    <w:name w:val="page number"/>
    <w:basedOn w:val="DefaultParagraphFont"/>
    <w:uiPriority w:val="99"/>
    <w:semiHidden/>
    <w:rsid w:val="005D7F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llyjzx@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271</Words>
  <Characters>1551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关于开展2019年度、2020年度优秀科研成果评选资助工作的通知</dc:title>
  <dc:subject/>
  <dc:creator>Microsoft Office User</dc:creator>
  <cp:keywords/>
  <dc:description/>
  <cp:lastModifiedBy>admin</cp:lastModifiedBy>
  <cp:revision>2</cp:revision>
  <cp:lastPrinted>2021-02-04T07:59:00Z</cp:lastPrinted>
  <dcterms:created xsi:type="dcterms:W3CDTF">2021-02-19T12:04:00Z</dcterms:created>
  <dcterms:modified xsi:type="dcterms:W3CDTF">2021-02-19T12:04:00Z</dcterms:modified>
</cp:coreProperties>
</file>